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2" w:rsidRDefault="007E2B01" w:rsidP="007E2B01">
      <w:pPr>
        <w:jc w:val="center"/>
        <w:rPr>
          <w:rFonts w:eastAsia="標楷體"/>
          <w:b/>
          <w:sz w:val="32"/>
        </w:rPr>
      </w:pPr>
      <w:r w:rsidRPr="007E2B01">
        <w:rPr>
          <w:rFonts w:eastAsia="標楷體" w:hint="eastAsia"/>
          <w:b/>
          <w:sz w:val="32"/>
        </w:rPr>
        <w:t>同德</w:t>
      </w:r>
      <w:r w:rsidR="00CB5DB7">
        <w:rPr>
          <w:rFonts w:eastAsia="標楷體" w:hint="eastAsia"/>
          <w:b/>
          <w:sz w:val="32"/>
        </w:rPr>
        <w:t>高級中等</w:t>
      </w:r>
      <w:bookmarkStart w:id="0" w:name="_GoBack"/>
      <w:bookmarkEnd w:id="0"/>
      <w:r w:rsidRPr="007E2B01">
        <w:rPr>
          <w:rFonts w:eastAsia="標楷體" w:hint="eastAsia"/>
          <w:b/>
          <w:sz w:val="32"/>
        </w:rPr>
        <w:t>學校</w:t>
      </w:r>
      <w:r w:rsidR="00DB3481">
        <w:rPr>
          <w:rFonts w:eastAsia="標楷體" w:hint="eastAsia"/>
          <w:b/>
          <w:sz w:val="32"/>
        </w:rPr>
        <w:t>離職人員</w:t>
      </w:r>
      <w:r w:rsidRPr="00FD697D">
        <w:rPr>
          <w:rFonts w:eastAsia="標楷體"/>
          <w:b/>
          <w:sz w:val="32"/>
        </w:rPr>
        <w:t>職務移交</w:t>
      </w:r>
      <w:r w:rsidRPr="00FD697D">
        <w:rPr>
          <w:rFonts w:eastAsia="標楷體" w:hint="eastAsia"/>
          <w:b/>
          <w:sz w:val="32"/>
        </w:rPr>
        <w:t>注意事項</w:t>
      </w:r>
    </w:p>
    <w:p w:rsidR="007E2B01" w:rsidRDefault="000B68AA" w:rsidP="000B68AA">
      <w:pPr>
        <w:jc w:val="right"/>
      </w:pPr>
      <w:r>
        <w:rPr>
          <w:rFonts w:hint="eastAsia"/>
        </w:rPr>
        <w:t>108</w:t>
      </w:r>
      <w:r>
        <w:rPr>
          <w:rFonts w:hint="eastAsia"/>
        </w:rPr>
        <w:t>年</w:t>
      </w:r>
      <w:r w:rsidR="00376CBA">
        <w:rPr>
          <w:rFonts w:hint="eastAsia"/>
        </w:rPr>
        <w:t>9</w:t>
      </w:r>
      <w:r>
        <w:rPr>
          <w:rFonts w:hint="eastAsia"/>
        </w:rPr>
        <w:t>月</w:t>
      </w:r>
      <w:r w:rsidR="00376CBA">
        <w:rPr>
          <w:rFonts w:hint="eastAsia"/>
        </w:rPr>
        <w:t>30</w:t>
      </w:r>
      <w:r>
        <w:rPr>
          <w:rFonts w:hint="eastAsia"/>
        </w:rPr>
        <w:t>日訂定</w:t>
      </w:r>
    </w:p>
    <w:p w:rsidR="007E2B01" w:rsidRPr="007E2B01" w:rsidRDefault="00DB3481" w:rsidP="007E2B0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本校</w:t>
      </w:r>
      <w:r w:rsidR="007E2B01" w:rsidRPr="007E2B01">
        <w:rPr>
          <w:rFonts w:eastAsia="標楷體"/>
        </w:rPr>
        <w:t>人員</w:t>
      </w:r>
      <w:r w:rsidR="00A24735">
        <w:rPr>
          <w:rFonts w:eastAsia="標楷體" w:hint="eastAsia"/>
        </w:rPr>
        <w:t>(</w:t>
      </w:r>
      <w:r w:rsidR="00A24735">
        <w:rPr>
          <w:rFonts w:eastAsia="標楷體" w:hint="eastAsia"/>
        </w:rPr>
        <w:t>行政人員、導師、工友</w:t>
      </w:r>
      <w:r w:rsidR="00A24735">
        <w:rPr>
          <w:rFonts w:eastAsia="標楷體" w:hint="eastAsia"/>
        </w:rPr>
        <w:t>)</w:t>
      </w:r>
      <w:r w:rsidR="007E2B01" w:rsidRPr="007E2B01">
        <w:rPr>
          <w:rFonts w:eastAsia="標楷體"/>
        </w:rPr>
        <w:t>因離職或調職時，應將保管之公物及</w:t>
      </w:r>
      <w:r w:rsidR="007E2B01" w:rsidRPr="007E2B01">
        <w:rPr>
          <w:rFonts w:eastAsia="標楷體" w:hint="eastAsia"/>
        </w:rPr>
        <w:t>承辦業務</w:t>
      </w:r>
      <w:r w:rsidR="007E2B01" w:rsidRPr="007E2B01">
        <w:rPr>
          <w:rFonts w:eastAsia="標楷體"/>
        </w:rPr>
        <w:t>，逐項列具清冊點交新任人員，並會同新任人員連署提出移交清冊。</w:t>
      </w:r>
    </w:p>
    <w:p w:rsidR="007E2B01" w:rsidRDefault="007E2B01" w:rsidP="007E2B01">
      <w:pPr>
        <w:numPr>
          <w:ilvl w:val="0"/>
          <w:numId w:val="1"/>
        </w:numPr>
        <w:spacing w:line="480" w:lineRule="exact"/>
        <w:jc w:val="both"/>
        <w:rPr>
          <w:rFonts w:eastAsia="標楷體"/>
        </w:rPr>
      </w:pPr>
      <w:r w:rsidRPr="007E2B01">
        <w:rPr>
          <w:rFonts w:eastAsia="標楷體" w:hint="eastAsia"/>
        </w:rPr>
        <w:t>行政人員</w:t>
      </w:r>
      <w:r>
        <w:rPr>
          <w:rFonts w:eastAsia="標楷體" w:hint="eastAsia"/>
        </w:rPr>
        <w:t>泛指</w:t>
      </w:r>
      <w:r w:rsidRPr="007E2B01">
        <w:rPr>
          <w:rFonts w:eastAsia="標楷體" w:hint="eastAsia"/>
        </w:rPr>
        <w:t>兼行政職務之教師、教官、職員、約</w:t>
      </w:r>
      <w:proofErr w:type="gramStart"/>
      <w:r w:rsidRPr="007E2B01">
        <w:rPr>
          <w:rFonts w:eastAsia="標楷體" w:hint="eastAsia"/>
        </w:rPr>
        <w:t>僱</w:t>
      </w:r>
      <w:proofErr w:type="gramEnd"/>
      <w:r w:rsidRPr="007E2B01">
        <w:rPr>
          <w:rFonts w:eastAsia="標楷體" w:hint="eastAsia"/>
        </w:rPr>
        <w:t>人員</w:t>
      </w:r>
      <w:r w:rsidRPr="007E2B01">
        <w:rPr>
          <w:rFonts w:eastAsia="標楷體"/>
        </w:rPr>
        <w:t>(</w:t>
      </w:r>
      <w:r w:rsidRPr="007E2B01">
        <w:rPr>
          <w:rFonts w:eastAsia="標楷體" w:hint="eastAsia"/>
        </w:rPr>
        <w:t>含專案</w:t>
      </w:r>
      <w:r w:rsidRPr="007E2B01">
        <w:rPr>
          <w:rFonts w:eastAsia="標楷體"/>
        </w:rPr>
        <w:t>)</w:t>
      </w:r>
      <w:r w:rsidRPr="007E2B01">
        <w:rPr>
          <w:rFonts w:eastAsia="標楷體" w:hint="eastAsia"/>
        </w:rPr>
        <w:t>及經主管指定需職務移交人員。</w:t>
      </w:r>
    </w:p>
    <w:p w:rsidR="007E2B01" w:rsidRPr="00B34394" w:rsidRDefault="007E2B01" w:rsidP="007E2B01">
      <w:pPr>
        <w:numPr>
          <w:ilvl w:val="0"/>
          <w:numId w:val="1"/>
        </w:numPr>
        <w:spacing w:line="480" w:lineRule="exact"/>
        <w:jc w:val="both"/>
        <w:rPr>
          <w:rFonts w:eastAsia="標楷體"/>
        </w:rPr>
      </w:pPr>
      <w:r w:rsidRPr="00B34394">
        <w:rPr>
          <w:rFonts w:eastAsia="標楷體"/>
        </w:rPr>
        <w:t>移交事項及應造具清冊項目如下：</w:t>
      </w:r>
    </w:p>
    <w:p w:rsidR="007E2B01" w:rsidRPr="000B68AA" w:rsidRDefault="007E2B01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>
        <w:rPr>
          <w:rFonts w:eastAsia="標楷體"/>
        </w:rPr>
        <w:t>印章戳</w:t>
      </w:r>
      <w:r w:rsidRPr="00B34394">
        <w:rPr>
          <w:rFonts w:eastAsia="標楷體"/>
        </w:rPr>
        <w:t>記</w:t>
      </w:r>
      <w:r w:rsidR="000B68AA">
        <w:rPr>
          <w:rFonts w:eastAsia="標楷體"/>
        </w:rPr>
        <w:t>清冊：</w:t>
      </w:r>
      <w:r w:rsidRPr="00B34394">
        <w:rPr>
          <w:rFonts w:eastAsia="標楷體"/>
        </w:rPr>
        <w:t>單位章</w:t>
      </w:r>
      <w:r>
        <w:rPr>
          <w:rFonts w:eastAsia="標楷體" w:hint="eastAsia"/>
        </w:rPr>
        <w:t>、職章及其他業務用章等</w:t>
      </w:r>
      <w:r>
        <w:rPr>
          <w:rFonts w:ascii="標楷體" w:eastAsia="標楷體" w:hAnsi="標楷體" w:hint="eastAsia"/>
        </w:rPr>
        <w:t>。</w:t>
      </w:r>
    </w:p>
    <w:p w:rsidR="000B68AA" w:rsidRPr="00B34394" w:rsidRDefault="000B68AA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>
        <w:rPr>
          <w:rFonts w:eastAsia="標楷體" w:hint="eastAsia"/>
        </w:rPr>
        <w:t>檔案資料清冊：</w:t>
      </w:r>
      <w:r w:rsidRPr="00B34394">
        <w:rPr>
          <w:rFonts w:eastAsia="標楷體"/>
        </w:rPr>
        <w:t>含</w:t>
      </w:r>
      <w:r w:rsidR="009C15DD" w:rsidRPr="009C15DD">
        <w:rPr>
          <w:rFonts w:eastAsia="標楷體"/>
        </w:rPr>
        <w:t>公文、簽呈、承辦業務資料夾</w:t>
      </w:r>
      <w:r w:rsidRPr="000B68AA">
        <w:rPr>
          <w:rFonts w:eastAsia="標楷體" w:hint="eastAsia"/>
        </w:rPr>
        <w:t>、法令規章、</w:t>
      </w:r>
      <w:r w:rsidRPr="00B34394">
        <w:rPr>
          <w:rFonts w:eastAsia="標楷體"/>
        </w:rPr>
        <w:t>研習</w:t>
      </w:r>
      <w:r>
        <w:rPr>
          <w:rFonts w:eastAsia="標楷體" w:hint="eastAsia"/>
        </w:rPr>
        <w:t>資料手冊、軟硬體系統設備及操作手冊、其他</w:t>
      </w:r>
      <w:r w:rsidRPr="00B34394">
        <w:rPr>
          <w:rFonts w:eastAsia="標楷體"/>
        </w:rPr>
        <w:t>列入移交重要文件等</w:t>
      </w:r>
      <w:r>
        <w:rPr>
          <w:rFonts w:eastAsia="標楷體" w:hint="eastAsia"/>
        </w:rPr>
        <w:t>（含書面及電子檔）</w:t>
      </w:r>
      <w:r w:rsidRPr="00B34394">
        <w:rPr>
          <w:rFonts w:eastAsia="標楷體"/>
        </w:rPr>
        <w:t>。</w:t>
      </w:r>
    </w:p>
    <w:p w:rsidR="008D150C" w:rsidRPr="00B34394" w:rsidRDefault="008D150C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 w:rsidRPr="005346C7">
        <w:rPr>
          <w:rFonts w:ascii="標楷體" w:eastAsia="標楷體" w:hAnsi="標楷體" w:hint="eastAsia"/>
        </w:rPr>
        <w:t>全年度應辦</w:t>
      </w:r>
      <w:r>
        <w:rPr>
          <w:rFonts w:ascii="標楷體" w:eastAsia="標楷體" w:hAnsi="標楷體" w:hint="eastAsia"/>
        </w:rPr>
        <w:t>例行性</w:t>
      </w:r>
      <w:r w:rsidRPr="005346C7">
        <w:rPr>
          <w:rFonts w:ascii="標楷體" w:eastAsia="標楷體" w:hAnsi="標楷體" w:hint="eastAsia"/>
        </w:rPr>
        <w:t>業務項目及內容（依時間序或類別詳列）</w:t>
      </w:r>
      <w:r w:rsidR="00774F30">
        <w:rPr>
          <w:rFonts w:ascii="標楷體" w:eastAsia="標楷體" w:hAnsi="標楷體" w:hint="eastAsia"/>
        </w:rPr>
        <w:t>。</w:t>
      </w:r>
    </w:p>
    <w:p w:rsidR="00774F30" w:rsidRPr="00B34394" w:rsidRDefault="00774F30" w:rsidP="00774F30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 w:rsidRPr="00B34394">
        <w:rPr>
          <w:rFonts w:eastAsia="標楷體"/>
        </w:rPr>
        <w:t>當年度工作計劃及截至交接時之實施情形報告。</w:t>
      </w:r>
    </w:p>
    <w:p w:rsidR="007E2B01" w:rsidRDefault="00666228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>
        <w:rPr>
          <w:rFonts w:eastAsia="標楷體"/>
        </w:rPr>
        <w:t>未辦或未了之</w:t>
      </w:r>
      <w:r w:rsidR="007E2B01" w:rsidRPr="00B34394">
        <w:rPr>
          <w:rFonts w:eastAsia="標楷體"/>
        </w:rPr>
        <w:t>重要</w:t>
      </w:r>
      <w:r>
        <w:rPr>
          <w:rFonts w:eastAsia="標楷體"/>
        </w:rPr>
        <w:t>案件</w:t>
      </w:r>
      <w:r w:rsidR="007E2B01" w:rsidRPr="00B34394">
        <w:rPr>
          <w:rFonts w:eastAsia="標楷體"/>
        </w:rPr>
        <w:t>。</w:t>
      </w:r>
    </w:p>
    <w:p w:rsidR="007E2B01" w:rsidRPr="001F4DBF" w:rsidRDefault="001F4DBF" w:rsidP="001F4DBF">
      <w:pPr>
        <w:pStyle w:val="a3"/>
        <w:numPr>
          <w:ilvl w:val="1"/>
          <w:numId w:val="1"/>
        </w:numPr>
        <w:spacing w:line="480" w:lineRule="exact"/>
        <w:ind w:leftChars="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7E2B01" w:rsidRPr="001F4DBF">
        <w:rPr>
          <w:rFonts w:ascii="標楷體" w:eastAsia="標楷體" w:hAnsi="標楷體" w:hint="eastAsia"/>
        </w:rPr>
        <w:t>其他應交代事項或物品</w:t>
      </w:r>
      <w:r>
        <w:rPr>
          <w:rFonts w:ascii="標楷體" w:eastAsia="標楷體" w:hAnsi="標楷體" w:hint="eastAsia"/>
        </w:rPr>
        <w:t>(</w:t>
      </w:r>
      <w:r w:rsidR="007E2B01" w:rsidRPr="001F4DBF">
        <w:rPr>
          <w:rFonts w:ascii="標楷體" w:eastAsia="標楷體" w:hAnsi="標楷體" w:hint="eastAsia"/>
        </w:rPr>
        <w:t>持有之鎖匙、</w:t>
      </w:r>
      <w:proofErr w:type="gramStart"/>
      <w:r w:rsidR="007E2B01" w:rsidRPr="001F4DBF">
        <w:rPr>
          <w:rFonts w:ascii="標楷體" w:eastAsia="標楷體" w:hAnsi="標楷體" w:hint="eastAsia"/>
        </w:rPr>
        <w:t>磁扣</w:t>
      </w:r>
      <w:proofErr w:type="gramEnd"/>
      <w:r w:rsidR="000B68AA" w:rsidRPr="001F4DBF">
        <w:rPr>
          <w:rFonts w:ascii="標楷體" w:eastAsia="標楷體" w:hAnsi="標楷體" w:hint="eastAsia"/>
        </w:rPr>
        <w:t>、磁卡</w:t>
      </w:r>
      <w:r w:rsidR="007E2B01" w:rsidRPr="001F4DBF">
        <w:rPr>
          <w:rFonts w:ascii="標楷體" w:eastAsia="標楷體" w:hAnsi="標楷體" w:hint="eastAsia"/>
        </w:rPr>
        <w:t>等</w:t>
      </w:r>
      <w:proofErr w:type="gramStart"/>
      <w:r w:rsidR="007E2B01" w:rsidRPr="001F4DBF">
        <w:rPr>
          <w:rFonts w:ascii="標楷體" w:eastAsia="標楷體" w:hAnsi="標楷體" w:hint="eastAsia"/>
        </w:rPr>
        <w:t>）</w:t>
      </w:r>
      <w:proofErr w:type="gramEnd"/>
      <w:r w:rsidR="007E2B01" w:rsidRPr="001F4DBF">
        <w:rPr>
          <w:rFonts w:ascii="標楷體" w:eastAsia="標楷體" w:hAnsi="標楷體" w:hint="eastAsia"/>
        </w:rPr>
        <w:t>。</w:t>
      </w:r>
    </w:p>
    <w:p w:rsidR="007E2B01" w:rsidRDefault="007E2B01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 w:rsidRPr="00701C6D">
        <w:rPr>
          <w:rFonts w:ascii="標楷體" w:eastAsia="標楷體" w:hAnsi="標楷體" w:hint="eastAsia"/>
          <w:bCs/>
        </w:rPr>
        <w:t>未結案公文明細表（含未辦、</w:t>
      </w:r>
      <w:r>
        <w:rPr>
          <w:rFonts w:ascii="標楷體" w:eastAsia="標楷體" w:hAnsi="標楷體" w:hint="eastAsia"/>
          <w:bCs/>
        </w:rPr>
        <w:t>處理中</w:t>
      </w:r>
      <w:r w:rsidRPr="00701C6D">
        <w:rPr>
          <w:rFonts w:ascii="標楷體" w:eastAsia="標楷體" w:hAnsi="標楷體" w:hint="eastAsia"/>
          <w:bCs/>
        </w:rPr>
        <w:t>及未歸檔）</w:t>
      </w:r>
      <w:r>
        <w:rPr>
          <w:rFonts w:ascii="標楷體" w:eastAsia="標楷體" w:hAnsi="標楷體" w:hint="eastAsia"/>
          <w:bCs/>
        </w:rPr>
        <w:t>：</w:t>
      </w:r>
      <w:r>
        <w:rPr>
          <w:rFonts w:eastAsia="標楷體" w:hint="eastAsia"/>
        </w:rPr>
        <w:t>請洽</w:t>
      </w:r>
      <w:r w:rsidRPr="00B34394">
        <w:rPr>
          <w:rFonts w:eastAsia="標楷體"/>
        </w:rPr>
        <w:t>總務處</w:t>
      </w:r>
      <w:r>
        <w:rPr>
          <w:rFonts w:eastAsia="標楷體" w:hint="eastAsia"/>
        </w:rPr>
        <w:t>文書組提供。</w:t>
      </w:r>
    </w:p>
    <w:p w:rsidR="00A24735" w:rsidRDefault="00A24735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1080" w:hanging="600"/>
        <w:jc w:val="both"/>
        <w:rPr>
          <w:rFonts w:eastAsia="標楷體"/>
        </w:rPr>
      </w:pPr>
      <w:r>
        <w:rPr>
          <w:rFonts w:eastAsia="標楷體" w:hint="eastAsia"/>
        </w:rPr>
        <w:t>電子檔案目錄。</w:t>
      </w:r>
    </w:p>
    <w:p w:rsidR="008B262C" w:rsidRPr="008B262C" w:rsidRDefault="008B262C" w:rsidP="008B262C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A24735" w:rsidRPr="008B262C">
        <w:rPr>
          <w:rFonts w:eastAsia="標楷體"/>
        </w:rPr>
        <w:t>相關業務帳號密碼。</w:t>
      </w:r>
      <w:proofErr w:type="gramStart"/>
      <w:r w:rsidR="001F4DBF" w:rsidRPr="008B262C">
        <w:rPr>
          <w:rFonts w:ascii="標楷體" w:eastAsia="標楷體" w:hAnsi="標楷體" w:hint="eastAsia"/>
        </w:rPr>
        <w:t>（</w:t>
      </w:r>
      <w:proofErr w:type="gramEnd"/>
      <w:r w:rsidR="001F4DBF" w:rsidRPr="008B262C">
        <w:rPr>
          <w:rFonts w:ascii="標楷體" w:eastAsia="標楷體" w:hAnsi="標楷體" w:hint="eastAsia"/>
        </w:rPr>
        <w:t>含業務應填報相關網站、校內使用之行政管理</w:t>
      </w:r>
      <w:r>
        <w:rPr>
          <w:rFonts w:ascii="標楷體" w:eastAsia="標楷體" w:hAnsi="標楷體" w:hint="eastAsia"/>
        </w:rPr>
        <w:t xml:space="preserve"> </w:t>
      </w:r>
    </w:p>
    <w:p w:rsidR="00A24735" w:rsidRPr="008B262C" w:rsidRDefault="008B262C" w:rsidP="008B262C">
      <w:pPr>
        <w:spacing w:line="480" w:lineRule="exact"/>
        <w:ind w:left="480" w:firstLineChars="100" w:firstLine="240"/>
        <w:jc w:val="both"/>
        <w:rPr>
          <w:rFonts w:eastAsia="標楷體"/>
        </w:rPr>
      </w:pPr>
      <w:r w:rsidRPr="008B262C">
        <w:rPr>
          <w:rFonts w:ascii="標楷體" w:eastAsia="標楷體" w:hAnsi="標楷體" w:hint="eastAsia"/>
        </w:rPr>
        <w:t xml:space="preserve">   </w:t>
      </w:r>
      <w:r w:rsidR="001F4DBF" w:rsidRPr="008B262C">
        <w:rPr>
          <w:rFonts w:ascii="標楷體" w:eastAsia="標楷體" w:hAnsi="標楷體" w:hint="eastAsia"/>
        </w:rPr>
        <w:t>系統、帳號及密碼</w:t>
      </w:r>
    </w:p>
    <w:p w:rsidR="00A24735" w:rsidRPr="008B262C" w:rsidRDefault="008B262C" w:rsidP="008B262C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A24735" w:rsidRPr="008B262C">
        <w:rPr>
          <w:rFonts w:eastAsia="標楷體"/>
        </w:rPr>
        <w:t>相關業務連絡資訊。</w:t>
      </w:r>
    </w:p>
    <w:p w:rsidR="007E2B01" w:rsidRPr="008B262C" w:rsidRDefault="007E2B01" w:rsidP="008B262C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</w:rPr>
      </w:pPr>
      <w:r w:rsidRPr="008B262C">
        <w:rPr>
          <w:rFonts w:eastAsia="標楷體"/>
        </w:rPr>
        <w:t>經管</w:t>
      </w:r>
      <w:r w:rsidRPr="008B262C">
        <w:rPr>
          <w:rFonts w:eastAsia="標楷體" w:hint="eastAsia"/>
        </w:rPr>
        <w:t>公有</w:t>
      </w:r>
      <w:r w:rsidRPr="008B262C">
        <w:rPr>
          <w:rFonts w:eastAsia="標楷體"/>
        </w:rPr>
        <w:t>財</w:t>
      </w:r>
      <w:r w:rsidRPr="008B262C">
        <w:rPr>
          <w:rFonts w:eastAsia="標楷體" w:hint="eastAsia"/>
        </w:rPr>
        <w:t>產及</w:t>
      </w:r>
      <w:r w:rsidRPr="008B262C">
        <w:rPr>
          <w:rFonts w:eastAsia="標楷體"/>
        </w:rPr>
        <w:t>物</w:t>
      </w:r>
      <w:r w:rsidRPr="008B262C">
        <w:rPr>
          <w:rFonts w:eastAsia="標楷體" w:hint="eastAsia"/>
        </w:rPr>
        <w:t>品清冊</w:t>
      </w:r>
      <w:r w:rsidRPr="008B262C">
        <w:rPr>
          <w:rFonts w:eastAsia="標楷體"/>
        </w:rPr>
        <w:t>：</w:t>
      </w:r>
      <w:r w:rsidRPr="008B262C">
        <w:rPr>
          <w:rFonts w:eastAsia="標楷體" w:hint="eastAsia"/>
        </w:rPr>
        <w:t>請洽</w:t>
      </w:r>
      <w:r w:rsidRPr="008B262C">
        <w:rPr>
          <w:rFonts w:eastAsia="標楷體"/>
        </w:rPr>
        <w:t>總務處財產管理人員</w:t>
      </w:r>
      <w:r w:rsidRPr="008B262C">
        <w:rPr>
          <w:rFonts w:eastAsia="標楷體" w:hint="eastAsia"/>
        </w:rPr>
        <w:t>提供。</w:t>
      </w:r>
    </w:p>
    <w:p w:rsidR="007E2B01" w:rsidRPr="00B34394" w:rsidRDefault="007E2B01" w:rsidP="007E2B01">
      <w:pPr>
        <w:numPr>
          <w:ilvl w:val="0"/>
          <w:numId w:val="1"/>
        </w:numPr>
        <w:spacing w:line="480" w:lineRule="exact"/>
        <w:jc w:val="both"/>
        <w:rPr>
          <w:rFonts w:eastAsia="標楷體"/>
        </w:rPr>
      </w:pPr>
      <w:r w:rsidRPr="00B34394">
        <w:rPr>
          <w:rFonts w:eastAsia="標楷體"/>
        </w:rPr>
        <w:t>移交期限應於離職或</w:t>
      </w:r>
      <w:r w:rsidR="000815D5" w:rsidRPr="000B68AA">
        <w:rPr>
          <w:rFonts w:eastAsia="標楷體" w:hint="eastAsia"/>
        </w:rPr>
        <w:t>職務異動生效日起</w:t>
      </w:r>
      <w:r w:rsidR="000815D5">
        <w:rPr>
          <w:rFonts w:eastAsia="標楷體" w:hint="eastAsia"/>
        </w:rPr>
        <w:t>七</w:t>
      </w:r>
      <w:r w:rsidR="000815D5" w:rsidRPr="000B68AA">
        <w:rPr>
          <w:rFonts w:eastAsia="標楷體" w:hint="eastAsia"/>
        </w:rPr>
        <w:t>日內交接完畢</w:t>
      </w:r>
      <w:r w:rsidR="000815D5" w:rsidRPr="000B68AA">
        <w:rPr>
          <w:rFonts w:eastAsia="標楷體"/>
        </w:rPr>
        <w:t>(</w:t>
      </w:r>
      <w:r w:rsidR="000815D5" w:rsidRPr="000B68AA">
        <w:rPr>
          <w:rFonts w:eastAsia="標楷體" w:hint="eastAsia"/>
        </w:rPr>
        <w:t>退休或離職人員可視情狀提前</w:t>
      </w:r>
      <w:r w:rsidR="000815D5">
        <w:rPr>
          <w:rFonts w:eastAsia="標楷體" w:hint="eastAsia"/>
        </w:rPr>
        <w:t>七</w:t>
      </w:r>
      <w:r w:rsidR="000815D5" w:rsidRPr="000B68AA">
        <w:rPr>
          <w:rFonts w:eastAsia="標楷體" w:hint="eastAsia"/>
        </w:rPr>
        <w:t>日辦理</w:t>
      </w:r>
      <w:r w:rsidR="000815D5" w:rsidRPr="000B68AA">
        <w:rPr>
          <w:rFonts w:eastAsia="標楷體"/>
        </w:rPr>
        <w:t>)</w:t>
      </w:r>
      <w:r w:rsidR="000815D5" w:rsidRPr="000B68AA">
        <w:rPr>
          <w:rFonts w:eastAsia="標楷體" w:hint="eastAsia"/>
        </w:rPr>
        <w:t>，</w:t>
      </w:r>
      <w:r w:rsidR="000815D5">
        <w:rPr>
          <w:rFonts w:eastAsia="標楷體"/>
        </w:rPr>
        <w:t>離職人員應移交清楚後方可辦理離職手續。</w:t>
      </w:r>
    </w:p>
    <w:p w:rsidR="007E2B01" w:rsidRDefault="007E2B01" w:rsidP="007E2B01">
      <w:pPr>
        <w:numPr>
          <w:ilvl w:val="0"/>
          <w:numId w:val="1"/>
        </w:numPr>
        <w:spacing w:line="480" w:lineRule="exact"/>
        <w:jc w:val="both"/>
        <w:rPr>
          <w:rFonts w:eastAsia="標楷體"/>
        </w:rPr>
      </w:pPr>
      <w:r w:rsidRPr="00B34394">
        <w:rPr>
          <w:rFonts w:eastAsia="標楷體"/>
        </w:rPr>
        <w:t>移交手續應親自辦理，移交人、</w:t>
      </w:r>
      <w:proofErr w:type="gramStart"/>
      <w:r w:rsidRPr="00B34394">
        <w:rPr>
          <w:rFonts w:eastAsia="標楷體"/>
        </w:rPr>
        <w:t>接交人</w:t>
      </w:r>
      <w:proofErr w:type="gramEnd"/>
      <w:r w:rsidRPr="00B34394">
        <w:rPr>
          <w:rFonts w:eastAsia="標楷體"/>
        </w:rPr>
        <w:t>及監交人須同時</w:t>
      </w:r>
      <w:proofErr w:type="gramStart"/>
      <w:r w:rsidRPr="00B34394">
        <w:rPr>
          <w:rFonts w:eastAsia="標楷體"/>
        </w:rPr>
        <w:t>在場點</w:t>
      </w:r>
      <w:proofErr w:type="gramEnd"/>
      <w:r w:rsidRPr="00B34394">
        <w:rPr>
          <w:rFonts w:eastAsia="標楷體"/>
        </w:rPr>
        <w:t>交。辦理移交完畢由移交人、</w:t>
      </w:r>
      <w:proofErr w:type="gramStart"/>
      <w:r w:rsidRPr="00B34394">
        <w:rPr>
          <w:rFonts w:eastAsia="標楷體"/>
        </w:rPr>
        <w:t>接交人</w:t>
      </w:r>
      <w:proofErr w:type="gramEnd"/>
      <w:r w:rsidRPr="00B34394">
        <w:rPr>
          <w:rFonts w:eastAsia="標楷體"/>
        </w:rPr>
        <w:t>及監交人共同簽章，移交清冊一式四份，一份送人事室</w:t>
      </w:r>
      <w:r>
        <w:rPr>
          <w:rFonts w:eastAsia="標楷體"/>
        </w:rPr>
        <w:t>、單位主管</w:t>
      </w:r>
      <w:r w:rsidRPr="00B34394">
        <w:rPr>
          <w:rFonts w:eastAsia="標楷體"/>
        </w:rPr>
        <w:t>存查，其餘二份由移交人</w:t>
      </w:r>
      <w:proofErr w:type="gramStart"/>
      <w:r w:rsidRPr="00B34394">
        <w:rPr>
          <w:rFonts w:eastAsia="標楷體"/>
        </w:rPr>
        <w:t>及接交人</w:t>
      </w:r>
      <w:proofErr w:type="gramEnd"/>
      <w:r w:rsidRPr="00B34394">
        <w:rPr>
          <w:rFonts w:eastAsia="標楷體"/>
        </w:rPr>
        <w:t>各保存一份。</w:t>
      </w:r>
      <w:proofErr w:type="gramStart"/>
      <w:r w:rsidRPr="00B34394">
        <w:rPr>
          <w:rFonts w:eastAsia="標楷體"/>
        </w:rPr>
        <w:t>各處室館中心</w:t>
      </w:r>
      <w:proofErr w:type="gramEnd"/>
      <w:r w:rsidRPr="00B34394">
        <w:rPr>
          <w:rFonts w:eastAsia="標楷體"/>
        </w:rPr>
        <w:t>等單位主管移交清冊應送請校長簽核。</w:t>
      </w:r>
    </w:p>
    <w:p w:rsidR="007E2B01" w:rsidRPr="001B3EC7" w:rsidRDefault="007E2B01" w:rsidP="007E2B01">
      <w:pPr>
        <w:numPr>
          <w:ilvl w:val="0"/>
          <w:numId w:val="1"/>
        </w:numPr>
        <w:spacing w:line="480" w:lineRule="exact"/>
        <w:jc w:val="both"/>
      </w:pPr>
      <w:r w:rsidRPr="00725A14">
        <w:rPr>
          <w:rFonts w:ascii="標楷體" w:eastAsia="標楷體" w:hAnsi="標楷體"/>
        </w:rPr>
        <w:lastRenderedPageBreak/>
        <w:t>監交人之指派如下：</w:t>
      </w:r>
    </w:p>
    <w:p w:rsidR="00551EBB" w:rsidRPr="00551EBB" w:rsidRDefault="00551EBB" w:rsidP="007E2B01">
      <w:pPr>
        <w:numPr>
          <w:ilvl w:val="1"/>
          <w:numId w:val="1"/>
        </w:numPr>
        <w:tabs>
          <w:tab w:val="clear" w:pos="870"/>
        </w:tabs>
        <w:spacing w:line="480" w:lineRule="exact"/>
        <w:ind w:left="992" w:hanging="510"/>
        <w:jc w:val="both"/>
        <w:rPr>
          <w:rFonts w:eastAsia="標楷體"/>
        </w:rPr>
      </w:pPr>
      <w:proofErr w:type="gramStart"/>
      <w:r w:rsidRPr="00551EBB">
        <w:rPr>
          <w:rFonts w:eastAsia="標楷體"/>
        </w:rPr>
        <w:t>各處、</w:t>
      </w:r>
      <w:proofErr w:type="gramEnd"/>
      <w:r w:rsidRPr="00551EBB">
        <w:rPr>
          <w:rFonts w:eastAsia="標楷體"/>
        </w:rPr>
        <w:t>室、中心等一級單位主管異動辦理移交時，</w:t>
      </w:r>
      <w:proofErr w:type="gramStart"/>
      <w:r w:rsidRPr="00551EBB">
        <w:rPr>
          <w:rFonts w:eastAsia="標楷體"/>
        </w:rPr>
        <w:t>其監交</w:t>
      </w:r>
      <w:proofErr w:type="gramEnd"/>
      <w:r w:rsidRPr="00551EBB">
        <w:rPr>
          <w:rFonts w:eastAsia="標楷體"/>
        </w:rPr>
        <w:t>人由校長派員監交。</w:t>
      </w:r>
    </w:p>
    <w:p w:rsidR="007E2B01" w:rsidRDefault="007E2B01" w:rsidP="000B68AA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</w:rPr>
      </w:pPr>
      <w:proofErr w:type="gramStart"/>
      <w:r w:rsidRPr="00B34394">
        <w:rPr>
          <w:rFonts w:eastAsia="標楷體"/>
        </w:rPr>
        <w:t>各處、</w:t>
      </w:r>
      <w:proofErr w:type="gramEnd"/>
      <w:r w:rsidRPr="00B34394">
        <w:rPr>
          <w:rFonts w:eastAsia="標楷體"/>
        </w:rPr>
        <w:t>室、中心等行政人員移交時，由所屬</w:t>
      </w:r>
      <w:proofErr w:type="gramStart"/>
      <w:r w:rsidRPr="00B34394">
        <w:rPr>
          <w:rFonts w:eastAsia="標楷體"/>
        </w:rPr>
        <w:t>各處、</w:t>
      </w:r>
      <w:proofErr w:type="gramEnd"/>
      <w:r w:rsidRPr="00B34394">
        <w:rPr>
          <w:rFonts w:eastAsia="標楷體"/>
        </w:rPr>
        <w:t>室、中心等單位主管監交。若所屬單位同時異動，則原任及新任主管須同時監交。</w:t>
      </w:r>
    </w:p>
    <w:p w:rsidR="007E2B01" w:rsidRDefault="007E2B01" w:rsidP="000B68A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</w:rPr>
      </w:pPr>
      <w:r w:rsidRPr="00B34394">
        <w:rPr>
          <w:rFonts w:eastAsia="標楷體"/>
        </w:rPr>
        <w:t>監交人應督促移交人</w:t>
      </w:r>
      <w:proofErr w:type="gramStart"/>
      <w:r w:rsidRPr="00B34394">
        <w:rPr>
          <w:rFonts w:eastAsia="標楷體"/>
        </w:rPr>
        <w:t>及接交人</w:t>
      </w:r>
      <w:proofErr w:type="gramEnd"/>
      <w:r w:rsidRPr="00B34394">
        <w:rPr>
          <w:rFonts w:eastAsia="標楷體"/>
        </w:rPr>
        <w:t>確實依移交期限完成，若因特殊原因無法如期完成者，應請權責主管</w:t>
      </w:r>
      <w:proofErr w:type="gramStart"/>
      <w:r w:rsidR="00F81372">
        <w:rPr>
          <w:rFonts w:eastAsia="標楷體" w:hint="eastAsia"/>
        </w:rPr>
        <w:t>先行接交</w:t>
      </w:r>
      <w:proofErr w:type="gramEnd"/>
      <w:r w:rsidRPr="00B34394">
        <w:rPr>
          <w:rFonts w:eastAsia="標楷體"/>
        </w:rPr>
        <w:t>。</w:t>
      </w:r>
    </w:p>
    <w:p w:rsidR="000815D5" w:rsidRPr="000B68AA" w:rsidRDefault="000815D5" w:rsidP="000815D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</w:rPr>
      </w:pPr>
      <w:r w:rsidRPr="000B68AA">
        <w:rPr>
          <w:rFonts w:eastAsia="標楷體" w:hint="eastAsia"/>
        </w:rPr>
        <w:t>辦理移交時，應由後任者會同監交人根據移交清冊逐項清點，並移交清冊清點無誤後應裝訂成冊，經雙方及監交人共同簽章。</w:t>
      </w:r>
    </w:p>
    <w:p w:rsidR="000815D5" w:rsidRPr="00B34394" w:rsidRDefault="000815D5" w:rsidP="000815D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公有</w:t>
      </w:r>
      <w:r w:rsidRPr="00B34394">
        <w:rPr>
          <w:rFonts w:eastAsia="標楷體"/>
        </w:rPr>
        <w:t>財產</w:t>
      </w:r>
      <w:r>
        <w:rPr>
          <w:rFonts w:eastAsia="標楷體" w:hint="eastAsia"/>
        </w:rPr>
        <w:t>、物品</w:t>
      </w:r>
      <w:r w:rsidRPr="00B34394">
        <w:rPr>
          <w:rFonts w:eastAsia="標楷體"/>
        </w:rPr>
        <w:t>移交</w:t>
      </w:r>
      <w:r>
        <w:rPr>
          <w:rFonts w:eastAsia="標楷體" w:hint="eastAsia"/>
        </w:rPr>
        <w:t>由</w:t>
      </w:r>
      <w:r w:rsidRPr="00B34394">
        <w:rPr>
          <w:rFonts w:eastAsia="標楷體"/>
        </w:rPr>
        <w:t>總務處財</w:t>
      </w:r>
      <w:r>
        <w:rPr>
          <w:rFonts w:eastAsia="標楷體" w:hint="eastAsia"/>
        </w:rPr>
        <w:t>產</w:t>
      </w:r>
      <w:r w:rsidRPr="00B34394">
        <w:rPr>
          <w:rFonts w:eastAsia="標楷體"/>
        </w:rPr>
        <w:t>管</w:t>
      </w:r>
      <w:r>
        <w:rPr>
          <w:rFonts w:eastAsia="標楷體" w:hint="eastAsia"/>
        </w:rPr>
        <w:t>理人員</w:t>
      </w:r>
      <w:r w:rsidRPr="00B34394">
        <w:rPr>
          <w:rFonts w:eastAsia="標楷體"/>
        </w:rPr>
        <w:t>負責查核項目。</w:t>
      </w:r>
    </w:p>
    <w:p w:rsidR="005F356F" w:rsidRDefault="007E2B01" w:rsidP="005F356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</w:rPr>
      </w:pPr>
      <w:r w:rsidRPr="00F81372">
        <w:rPr>
          <w:rFonts w:eastAsia="標楷體"/>
        </w:rPr>
        <w:t>交接時經發現財物有遺漏時，移交人應提出具體說明，若經查核係因個人因素遺失或損壞者，移交人應負賠償之責。</w:t>
      </w:r>
    </w:p>
    <w:p w:rsidR="00F81372" w:rsidRPr="005F356F" w:rsidRDefault="005F356F" w:rsidP="005F356F">
      <w:pPr>
        <w:spacing w:line="480" w:lineRule="exact"/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十一、</w:t>
      </w:r>
      <w:r>
        <w:rPr>
          <w:rFonts w:eastAsia="標楷體" w:hint="eastAsia"/>
        </w:rPr>
        <w:t xml:space="preserve"> </w:t>
      </w:r>
      <w:r w:rsidR="000B68AA" w:rsidRPr="005F356F">
        <w:rPr>
          <w:rFonts w:eastAsia="標楷體" w:hint="eastAsia"/>
        </w:rPr>
        <w:t>人員交接，如發生爭議，應由移交人</w:t>
      </w:r>
      <w:proofErr w:type="gramStart"/>
      <w:r w:rsidR="000B68AA" w:rsidRPr="005F356F">
        <w:rPr>
          <w:rFonts w:eastAsia="標楷體" w:hint="eastAsia"/>
        </w:rPr>
        <w:t>或接交人</w:t>
      </w:r>
      <w:proofErr w:type="gramEnd"/>
      <w:r w:rsidR="000B68AA" w:rsidRPr="005F356F">
        <w:rPr>
          <w:rFonts w:eastAsia="標楷體" w:hint="eastAsia"/>
        </w:rPr>
        <w:t>會同監交人擬具處理意見，</w:t>
      </w:r>
      <w:r w:rsidRPr="005F356F">
        <w:rPr>
          <w:rFonts w:eastAsia="標楷體" w:hint="eastAsia"/>
        </w:rPr>
        <w:t xml:space="preserve">  </w:t>
      </w:r>
      <w:r w:rsidR="000B68AA" w:rsidRPr="005F356F">
        <w:rPr>
          <w:rFonts w:eastAsia="標楷體" w:hint="eastAsia"/>
        </w:rPr>
        <w:t>簽請校長核定之。</w:t>
      </w:r>
    </w:p>
    <w:p w:rsidR="000B68AA" w:rsidRPr="005F356F" w:rsidRDefault="005F356F" w:rsidP="005F356F">
      <w:pPr>
        <w:spacing w:line="480" w:lineRule="exact"/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十二、</w:t>
      </w:r>
      <w:r>
        <w:rPr>
          <w:rFonts w:eastAsia="標楷體" w:hint="eastAsia"/>
        </w:rPr>
        <w:t xml:space="preserve"> </w:t>
      </w:r>
      <w:r w:rsidR="000B68AA" w:rsidRPr="005F356F">
        <w:rPr>
          <w:rFonts w:eastAsia="標楷體" w:hint="eastAsia"/>
        </w:rPr>
        <w:t>人員移交時應以親自辦理為原則，如有特別原因經核准者，得指定代理人代為辦理移交，所有一切責任仍由原移交人負責。</w:t>
      </w:r>
      <w:r w:rsidR="000B68AA" w:rsidRPr="005F356F">
        <w:rPr>
          <w:rFonts w:eastAsia="標楷體"/>
        </w:rPr>
        <w:t xml:space="preserve"> </w:t>
      </w:r>
    </w:p>
    <w:p w:rsidR="005F356F" w:rsidRDefault="005F356F" w:rsidP="005F356F">
      <w:pPr>
        <w:spacing w:line="480" w:lineRule="exact"/>
        <w:jc w:val="both"/>
        <w:rPr>
          <w:rFonts w:eastAsia="標楷體"/>
        </w:rPr>
      </w:pPr>
      <w:r>
        <w:rPr>
          <w:rFonts w:eastAsia="標楷體" w:hint="eastAsia"/>
        </w:rPr>
        <w:t>十三、</w:t>
      </w:r>
      <w:r>
        <w:rPr>
          <w:rFonts w:eastAsia="標楷體" w:hint="eastAsia"/>
        </w:rPr>
        <w:t xml:space="preserve">  </w:t>
      </w:r>
      <w:r w:rsidR="000B68AA" w:rsidRPr="005F356F">
        <w:rPr>
          <w:rFonts w:eastAsia="標楷體" w:hint="eastAsia"/>
        </w:rPr>
        <w:t>各行政人員逾期不辦移交或移交不清者，責令交代</w:t>
      </w:r>
      <w:proofErr w:type="gramStart"/>
      <w:r w:rsidR="000B68AA" w:rsidRPr="005F356F">
        <w:rPr>
          <w:rFonts w:eastAsia="標楷體" w:hint="eastAsia"/>
        </w:rPr>
        <w:t>清楚，</w:t>
      </w:r>
      <w:proofErr w:type="gramEnd"/>
      <w:r w:rsidR="000B68AA" w:rsidRPr="005F356F">
        <w:rPr>
          <w:rFonts w:eastAsia="標楷體" w:hint="eastAsia"/>
        </w:rPr>
        <w:t>如仍不辦理者，</w:t>
      </w:r>
    </w:p>
    <w:p w:rsidR="000B68AA" w:rsidRPr="005F356F" w:rsidRDefault="000B68AA" w:rsidP="005F356F">
      <w:pPr>
        <w:spacing w:line="480" w:lineRule="exact"/>
        <w:ind w:firstLineChars="350" w:firstLine="840"/>
        <w:jc w:val="both"/>
        <w:rPr>
          <w:rFonts w:eastAsia="標楷體"/>
        </w:rPr>
      </w:pPr>
      <w:r w:rsidRPr="005F356F">
        <w:rPr>
          <w:rFonts w:eastAsia="標楷體" w:hint="eastAsia"/>
        </w:rPr>
        <w:t>應即按情節輕重予以議處；如已離職另任他職者，得通知其現職機關。</w:t>
      </w:r>
      <w:r w:rsidRPr="005F356F">
        <w:rPr>
          <w:rFonts w:eastAsia="標楷體"/>
        </w:rPr>
        <w:t xml:space="preserve"> </w:t>
      </w:r>
    </w:p>
    <w:p w:rsidR="00137B3E" w:rsidRPr="005F356F" w:rsidRDefault="005F356F" w:rsidP="005F356F">
      <w:pPr>
        <w:spacing w:line="480" w:lineRule="exact"/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十四、</w:t>
      </w:r>
      <w:r>
        <w:rPr>
          <w:rFonts w:eastAsia="標楷體" w:hint="eastAsia"/>
        </w:rPr>
        <w:t xml:space="preserve"> </w:t>
      </w:r>
      <w:r w:rsidR="00137B3E" w:rsidRPr="005F356F">
        <w:rPr>
          <w:rFonts w:eastAsia="標楷體" w:hint="eastAsia"/>
        </w:rPr>
        <w:t>各處室經辦業務機密文件</w:t>
      </w:r>
      <w:proofErr w:type="gramStart"/>
      <w:r w:rsidR="00137B3E" w:rsidRPr="005F356F">
        <w:rPr>
          <w:rFonts w:eastAsia="標楷體" w:hint="eastAsia"/>
        </w:rPr>
        <w:t>（</w:t>
      </w:r>
      <w:proofErr w:type="gramEnd"/>
      <w:r w:rsidR="00137B3E" w:rsidRPr="005F356F">
        <w:rPr>
          <w:rFonts w:eastAsia="標楷體" w:hint="eastAsia"/>
        </w:rPr>
        <w:t>如：人事資料、會計帳目…</w:t>
      </w:r>
      <w:proofErr w:type="gramStart"/>
      <w:r w:rsidR="00137B3E" w:rsidRPr="005F356F">
        <w:rPr>
          <w:rFonts w:eastAsia="標楷體" w:hint="eastAsia"/>
        </w:rPr>
        <w:t>）</w:t>
      </w:r>
      <w:proofErr w:type="gramEnd"/>
      <w:r w:rsidR="00137B3E" w:rsidRPr="005F356F">
        <w:rPr>
          <w:rFonts w:eastAsia="標楷體" w:hint="eastAsia"/>
        </w:rPr>
        <w:t>移交人不得另行拷貝自存，並於移交時簽訂保密切結書，格式如附表</w:t>
      </w:r>
      <w:r>
        <w:rPr>
          <w:rFonts w:eastAsia="標楷體" w:hint="eastAsia"/>
        </w:rPr>
        <w:t>。</w:t>
      </w:r>
    </w:p>
    <w:p w:rsidR="000B68AA" w:rsidRPr="005F356F" w:rsidRDefault="005F356F" w:rsidP="005F356F">
      <w:pPr>
        <w:spacing w:line="480" w:lineRule="exact"/>
        <w:jc w:val="both"/>
        <w:rPr>
          <w:rFonts w:eastAsia="標楷體"/>
        </w:rPr>
      </w:pPr>
      <w:r>
        <w:rPr>
          <w:rFonts w:eastAsia="標楷體" w:hint="eastAsia"/>
        </w:rPr>
        <w:t>十五、</w:t>
      </w:r>
      <w:r>
        <w:rPr>
          <w:rFonts w:eastAsia="標楷體" w:hint="eastAsia"/>
        </w:rPr>
        <w:t xml:space="preserve"> </w:t>
      </w:r>
      <w:r w:rsidR="000B68AA" w:rsidRPr="005F356F">
        <w:rPr>
          <w:rFonts w:eastAsia="標楷體" w:hint="eastAsia"/>
        </w:rPr>
        <w:t>本要點經擴大行政主管會議通過，陳請校長核定後實施，修正時亦同。</w:t>
      </w:r>
    </w:p>
    <w:p w:rsidR="000B68AA" w:rsidRDefault="000B68AA" w:rsidP="008B262C">
      <w:pPr>
        <w:pStyle w:val="a3"/>
        <w:ind w:leftChars="0" w:left="567"/>
      </w:pPr>
      <w:r w:rsidRPr="000B68AA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sectPr w:rsidR="000B6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49" w:rsidRDefault="00807749" w:rsidP="00DB3481">
      <w:r>
        <w:separator/>
      </w:r>
    </w:p>
  </w:endnote>
  <w:endnote w:type="continuationSeparator" w:id="0">
    <w:p w:rsidR="00807749" w:rsidRDefault="00807749" w:rsidP="00D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49" w:rsidRDefault="00807749" w:rsidP="00DB3481">
      <w:r>
        <w:separator/>
      </w:r>
    </w:p>
  </w:footnote>
  <w:footnote w:type="continuationSeparator" w:id="0">
    <w:p w:rsidR="00807749" w:rsidRDefault="00807749" w:rsidP="00DB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A3A"/>
    <w:multiLevelType w:val="hybridMultilevel"/>
    <w:tmpl w:val="20BC1752"/>
    <w:lvl w:ilvl="0" w:tplc="D004A2E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</w:rPr>
    </w:lvl>
    <w:lvl w:ilvl="1" w:tplc="8DE0323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1C189C"/>
    <w:multiLevelType w:val="hybridMultilevel"/>
    <w:tmpl w:val="9886DB98"/>
    <w:lvl w:ilvl="0" w:tplc="8DE0323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815D5"/>
    <w:rsid w:val="000B68AA"/>
    <w:rsid w:val="00137B3E"/>
    <w:rsid w:val="001F4DBF"/>
    <w:rsid w:val="00376CBA"/>
    <w:rsid w:val="003D7182"/>
    <w:rsid w:val="00551EBB"/>
    <w:rsid w:val="005F356F"/>
    <w:rsid w:val="00666228"/>
    <w:rsid w:val="00723FFC"/>
    <w:rsid w:val="00770C9B"/>
    <w:rsid w:val="00774F30"/>
    <w:rsid w:val="007E2B01"/>
    <w:rsid w:val="00807749"/>
    <w:rsid w:val="008532C6"/>
    <w:rsid w:val="008B262C"/>
    <w:rsid w:val="008D150C"/>
    <w:rsid w:val="009C15DD"/>
    <w:rsid w:val="00A24735"/>
    <w:rsid w:val="00CB5DB7"/>
    <w:rsid w:val="00D241F8"/>
    <w:rsid w:val="00DA248D"/>
    <w:rsid w:val="00DB3481"/>
    <w:rsid w:val="00DE791E"/>
    <w:rsid w:val="00F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01"/>
    <w:pPr>
      <w:ind w:leftChars="200" w:left="480"/>
    </w:pPr>
  </w:style>
  <w:style w:type="paragraph" w:customStyle="1" w:styleId="Default">
    <w:name w:val="Default"/>
    <w:rsid w:val="007E2B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3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4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4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01"/>
    <w:pPr>
      <w:ind w:leftChars="200" w:left="480"/>
    </w:pPr>
  </w:style>
  <w:style w:type="paragraph" w:customStyle="1" w:styleId="Default">
    <w:name w:val="Default"/>
    <w:rsid w:val="007E2B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3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4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9C8B-354F-4670-AFD7-B1432C43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2019-09-30T05:30:00Z</cp:lastPrinted>
  <dcterms:created xsi:type="dcterms:W3CDTF">2020-09-09T07:11:00Z</dcterms:created>
  <dcterms:modified xsi:type="dcterms:W3CDTF">2020-09-09T07:11:00Z</dcterms:modified>
</cp:coreProperties>
</file>